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79B" w:rsidRPr="008F49AA" w:rsidRDefault="007A279B" w:rsidP="007A279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49AA">
        <w:rPr>
          <w:rFonts w:ascii="Times New Roman" w:hAnsi="Times New Roman" w:cs="Times New Roman"/>
          <w:b/>
          <w:sz w:val="24"/>
          <w:szCs w:val="24"/>
        </w:rPr>
        <w:t>ТРЕБОВАНИЯ К ПРЕДМЕТУ ЗАКУПКИ И ПОСТАВЩИКУ</w:t>
      </w:r>
    </w:p>
    <w:p w:rsidR="007A279B" w:rsidRPr="007A279B" w:rsidRDefault="007A279B" w:rsidP="007A279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F49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3FC">
        <w:rPr>
          <w:rFonts w:ascii="Times New Roman" w:hAnsi="Times New Roman" w:cs="Times New Roman"/>
          <w:b/>
          <w:sz w:val="24"/>
          <w:szCs w:val="24"/>
        </w:rPr>
        <w:t>Требования к предмету закупки «</w:t>
      </w:r>
      <w:r>
        <w:rPr>
          <w:rFonts w:ascii="Times New Roman" w:hAnsi="Times New Roman" w:cs="Times New Roman"/>
          <w:b/>
          <w:sz w:val="24"/>
          <w:szCs w:val="24"/>
        </w:rPr>
        <w:t xml:space="preserve">Профессиональная химия и </w:t>
      </w:r>
      <w:r w:rsidRPr="007A279B">
        <w:rPr>
          <w:rFonts w:ascii="Times New Roman" w:hAnsi="Times New Roman" w:cs="Times New Roman"/>
          <w:b/>
          <w:sz w:val="24"/>
          <w:szCs w:val="24"/>
        </w:rPr>
        <w:t>Инвентарь».</w:t>
      </w:r>
    </w:p>
    <w:p w:rsidR="007A279B" w:rsidRPr="00F65578" w:rsidRDefault="007A279B" w:rsidP="007A279B">
      <w:pPr>
        <w:rPr>
          <w:rFonts w:ascii="Times New Roman" w:hAnsi="Times New Roman" w:cs="Times New Roman"/>
          <w:b/>
          <w:sz w:val="24"/>
          <w:szCs w:val="24"/>
        </w:rPr>
      </w:pPr>
      <w:r w:rsidRPr="00F65578"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Pr="00F65578">
        <w:rPr>
          <w:rFonts w:ascii="Times New Roman" w:hAnsi="Times New Roman" w:cs="Times New Roman"/>
          <w:b/>
          <w:i/>
          <w:sz w:val="24"/>
          <w:szCs w:val="24"/>
        </w:rPr>
        <w:t>Требования к качеству,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инициатора</w:t>
      </w:r>
      <w:r w:rsidRPr="00F655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5578">
        <w:rPr>
          <w:rFonts w:ascii="Times New Roman" w:hAnsi="Times New Roman" w:cs="Times New Roman"/>
          <w:b/>
          <w:i/>
          <w:sz w:val="24"/>
          <w:szCs w:val="24"/>
        </w:rPr>
        <w:t>закупки:</w:t>
      </w:r>
      <w:r w:rsidRPr="00F655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b/>
          <w:sz w:val="24"/>
          <w:szCs w:val="24"/>
        </w:rPr>
        <w:t xml:space="preserve">1.1.1. </w:t>
      </w:r>
      <w:r w:rsidRPr="00F65578">
        <w:rPr>
          <w:rFonts w:ascii="Times New Roman" w:hAnsi="Times New Roman" w:cs="Times New Roman"/>
          <w:sz w:val="24"/>
          <w:szCs w:val="24"/>
        </w:rPr>
        <w:t>Товар должен соответствовать государственным стандартам, техническим условиям, санитарно-эпидемиологическими правилами и нормами и сопровождаться соответствующими документами, выданными уполномоченными органами, подтверждающими качество и безопасность товара. Товар при отгрузке должен быть упакован в соответствии с требованиями, предъявляемыми к данным продуктам. Упаковка должна предохранять товар (продукты) от порчи во время транспортировки и хранения, быть прочной, целой, сухой, чистой, без посторонних запахов и плесени.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1.1.2. Товар должен иметь информацию о производителе с указанием юридического лица, его юридического и фактического адресов, номеров телефонов, дате (времени) выработки или производства товара, сроках хранения, условиях хранения и предельного срока годности, а также другую информацию, предусмотренную в соответствующем ГОСТ на поставляемые продукты питания.</w:t>
      </w:r>
    </w:p>
    <w:p w:rsidR="007A279B" w:rsidRPr="001F2F7F" w:rsidRDefault="007A279B" w:rsidP="007A279B">
      <w:pPr>
        <w:rPr>
          <w:rFonts w:ascii="Times New Roman" w:hAnsi="Times New Roman" w:cs="Times New Roman"/>
          <w:sz w:val="24"/>
          <w:szCs w:val="24"/>
        </w:rPr>
      </w:pPr>
    </w:p>
    <w:p w:rsidR="007A279B" w:rsidRPr="00F65578" w:rsidRDefault="007A279B" w:rsidP="007A279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65578">
        <w:rPr>
          <w:rFonts w:ascii="Times New Roman" w:hAnsi="Times New Roman" w:cs="Times New Roman"/>
          <w:b/>
          <w:i/>
          <w:sz w:val="24"/>
          <w:szCs w:val="24"/>
        </w:rPr>
        <w:t xml:space="preserve">1.2. Место, условия и сроки (периоды) поставки товара, выполнения работы, оказания услуги: 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1.2.1. Место поставки: РБ, </w:t>
      </w:r>
      <w:r>
        <w:rPr>
          <w:rFonts w:ascii="Times New Roman" w:hAnsi="Times New Roman" w:cs="Times New Roman"/>
          <w:sz w:val="24"/>
          <w:szCs w:val="24"/>
        </w:rPr>
        <w:t xml:space="preserve">452680, </w:t>
      </w:r>
      <w:r w:rsidRPr="00F65578">
        <w:rPr>
          <w:rFonts w:ascii="Times New Roman" w:hAnsi="Times New Roman" w:cs="Times New Roman"/>
          <w:sz w:val="24"/>
          <w:szCs w:val="24"/>
        </w:rPr>
        <w:t>г. Нефтекамск, ул. Янаульская, 3.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1.2.2. Срок и периодичность поставки товара: Поставка товара осуществляется по предварительной заявке Заказчика, в течение 3-х (трех) рабочих дней с мом</w:t>
      </w:r>
      <w:r>
        <w:rPr>
          <w:rFonts w:ascii="Times New Roman" w:hAnsi="Times New Roman" w:cs="Times New Roman"/>
          <w:sz w:val="24"/>
          <w:szCs w:val="24"/>
        </w:rPr>
        <w:t>ента подачи заявки Заказчиком.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1.2.3. Условия поставки товара: Поставка товара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одной </w:t>
      </w:r>
      <w:r w:rsidRPr="00F65578">
        <w:rPr>
          <w:rFonts w:ascii="Times New Roman" w:hAnsi="Times New Roman" w:cs="Times New Roman"/>
          <w:sz w:val="24"/>
          <w:szCs w:val="24"/>
        </w:rPr>
        <w:t>парти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F65578">
        <w:rPr>
          <w:rFonts w:ascii="Times New Roman" w:hAnsi="Times New Roman" w:cs="Times New Roman"/>
          <w:sz w:val="24"/>
          <w:szCs w:val="24"/>
        </w:rPr>
        <w:t>, по предварительной заявке Заказчика. Заявка отправляется по электронной почтой. Дата и время поставки товара согласовывается с Заказчиком.</w:t>
      </w:r>
      <w:r w:rsidRPr="00F65578">
        <w:rPr>
          <w:rFonts w:ascii="Times New Roman" w:hAnsi="Times New Roman" w:cs="Times New Roman"/>
          <w:sz w:val="24"/>
          <w:szCs w:val="24"/>
        </w:rPr>
        <w:tab/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</w:p>
    <w:p w:rsidR="007A279B" w:rsidRPr="00F65578" w:rsidRDefault="007A279B" w:rsidP="007A279B">
      <w:pPr>
        <w:rPr>
          <w:rFonts w:ascii="Times New Roman" w:hAnsi="Times New Roman" w:cs="Times New Roman"/>
          <w:b/>
          <w:sz w:val="24"/>
          <w:szCs w:val="24"/>
        </w:rPr>
      </w:pPr>
      <w:r w:rsidRPr="00F65578">
        <w:rPr>
          <w:rFonts w:ascii="Times New Roman" w:hAnsi="Times New Roman" w:cs="Times New Roman"/>
          <w:b/>
          <w:sz w:val="24"/>
          <w:szCs w:val="24"/>
        </w:rPr>
        <w:t>1.3</w:t>
      </w:r>
      <w:r w:rsidRPr="00F65578">
        <w:rPr>
          <w:rFonts w:ascii="Times New Roman" w:hAnsi="Times New Roman" w:cs="Times New Roman"/>
          <w:b/>
          <w:i/>
          <w:sz w:val="24"/>
          <w:szCs w:val="24"/>
        </w:rPr>
        <w:t>.  Порядок формирования цены предмета закупки (цены лота) (с учетом или без учета расходов на перевозку, страхование, уплату таможенных пошлин, налогов и других обязательных платежей):</w:t>
      </w:r>
      <w:r w:rsidRPr="00F655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1.3.1Цена единицы Товара включает в себя: расходы Поставщика, связанные с исполнением обязательств доставке Товара до Заказчика, в том числе расходы по оплате необходимых налогов, пошлин и сборов, а также расходы на упаковку, маркировку, доставку, разгрузку Товара.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1.3.2. Оплата каждой партии Товара осуществляется по безналичному расчету путем перечисления Заказчиком денежных средств на счет Поставщика </w:t>
      </w:r>
      <w:r w:rsidR="00107C8D">
        <w:rPr>
          <w:rFonts w:ascii="Times New Roman" w:hAnsi="Times New Roman" w:cs="Times New Roman"/>
          <w:sz w:val="24"/>
          <w:szCs w:val="24"/>
        </w:rPr>
        <w:t>с отсрочкой платежа не менее 30</w:t>
      </w:r>
      <w:r>
        <w:rPr>
          <w:rFonts w:ascii="Times New Roman" w:hAnsi="Times New Roman" w:cs="Times New Roman"/>
          <w:sz w:val="24"/>
          <w:szCs w:val="24"/>
        </w:rPr>
        <w:t xml:space="preserve"> рабочих дней.</w:t>
      </w:r>
    </w:p>
    <w:p w:rsidR="007A279B" w:rsidRPr="00F65578" w:rsidRDefault="007A279B" w:rsidP="007A279B">
      <w:pPr>
        <w:rPr>
          <w:rFonts w:ascii="Times New Roman" w:hAnsi="Times New Roman" w:cs="Times New Roman"/>
          <w:b/>
          <w:sz w:val="24"/>
          <w:szCs w:val="24"/>
        </w:rPr>
      </w:pPr>
    </w:p>
    <w:p w:rsidR="007A279B" w:rsidRPr="00F65578" w:rsidRDefault="007A279B" w:rsidP="007A279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65578">
        <w:rPr>
          <w:rFonts w:ascii="Times New Roman" w:hAnsi="Times New Roman" w:cs="Times New Roman"/>
          <w:b/>
          <w:sz w:val="24"/>
          <w:szCs w:val="24"/>
        </w:rPr>
        <w:t>1.4.</w:t>
      </w:r>
      <w:r w:rsidRPr="00F65578">
        <w:rPr>
          <w:rFonts w:ascii="Times New Roman" w:hAnsi="Times New Roman" w:cs="Times New Roman"/>
          <w:b/>
          <w:i/>
          <w:sz w:val="24"/>
          <w:szCs w:val="24"/>
        </w:rPr>
        <w:t>Легальность (законность) размещения на товаре и/или этикетке и/или упаковке такого товара товарного знака или сходного с ним до степени смешения обозначения, за исключением случаев, когда предмет закупки относится к товарам, в отношении которых в соответствии с постановлением Правительства РФ не могут применяться отдельные положения ГК РФ о защите исключительных прав на результаты интеллектуальной деятельности, выраженные в таких товарах, и товарные знаки, которыми такие товары маркированы – не применимо.</w:t>
      </w:r>
    </w:p>
    <w:p w:rsidR="007A279B" w:rsidRPr="00F65578" w:rsidRDefault="007A279B" w:rsidP="007A279B">
      <w:pPr>
        <w:rPr>
          <w:rFonts w:ascii="Times New Roman" w:hAnsi="Times New Roman" w:cs="Times New Roman"/>
          <w:b/>
          <w:sz w:val="24"/>
          <w:szCs w:val="24"/>
        </w:rPr>
      </w:pPr>
    </w:p>
    <w:p w:rsidR="007A279B" w:rsidRPr="00F65578" w:rsidRDefault="007A279B" w:rsidP="007A279B">
      <w:pPr>
        <w:rPr>
          <w:rFonts w:ascii="Times New Roman" w:hAnsi="Times New Roman" w:cs="Times New Roman"/>
          <w:b/>
          <w:sz w:val="24"/>
          <w:szCs w:val="24"/>
        </w:rPr>
      </w:pPr>
      <w:r w:rsidRPr="00F65578">
        <w:rPr>
          <w:rFonts w:ascii="Times New Roman" w:hAnsi="Times New Roman" w:cs="Times New Roman"/>
          <w:b/>
          <w:sz w:val="24"/>
          <w:szCs w:val="24"/>
        </w:rPr>
        <w:t>2.Требования к Поставщику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2.1. Правоспособность участника закупки, его создание и регистрация в установленном порядке.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 2.2.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2.3.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сведений о приостановлении деятельности участника закупки в порядке, предусмотренном КоАП РФ.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2.4.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сведений об участнике закупки в реестре недобросовестных поставщиков, предусмотренном Федеральными законами от 18.07.2011 № 223-ФЗ и от 05.04.2013 № 44-ФЗ.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2.5.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2.6.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2.7.</w:t>
      </w:r>
      <w:r w:rsidRPr="00F65578">
        <w:rPr>
          <w:rFonts w:ascii="Times New Roman" w:hAnsi="Times New Roman" w:cs="Times New Roman"/>
          <w:sz w:val="24"/>
          <w:szCs w:val="24"/>
        </w:rPr>
        <w:tab/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2.8.</w:t>
      </w:r>
      <w:r w:rsidRPr="00F65578">
        <w:rPr>
          <w:rFonts w:ascii="Times New Roman" w:hAnsi="Times New Roman" w:cs="Times New Roman"/>
          <w:sz w:val="24"/>
          <w:szCs w:val="24"/>
        </w:rPr>
        <w:tab/>
        <w:t>Финансово-хозяйственная деятельность участника закупки не должна создавать высокие налоговые риски для ПАО «КАМАЗ» и/или быть направлена на получение необоснованной налоговой выгоды.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2.9.</w:t>
      </w:r>
      <w:r w:rsidRPr="00F65578">
        <w:rPr>
          <w:rFonts w:ascii="Times New Roman" w:hAnsi="Times New Roman" w:cs="Times New Roman"/>
          <w:sz w:val="24"/>
          <w:szCs w:val="24"/>
        </w:rPr>
        <w:tab/>
        <w:t>Регистрация в качестве участника закупки путем заполнения анкеты потенциального поставщика в 1С: Портал закупок на сайте ПАО «КАМАЗ» www.kamaz.ru в разделе «Поставщику», либо путем направления анкеты на электронный адрес, указанный в извещении об открытии закупки.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2.10.</w:t>
      </w:r>
      <w:r w:rsidRPr="00F65578">
        <w:rPr>
          <w:rFonts w:ascii="Times New Roman" w:hAnsi="Times New Roman" w:cs="Times New Roman"/>
          <w:sz w:val="24"/>
          <w:szCs w:val="24"/>
        </w:rPr>
        <w:tab/>
        <w:t xml:space="preserve">Участник закупки должен являться производителем, официальным представителем производителя, либо дилером, </w:t>
      </w:r>
      <w:r w:rsidRPr="006367F6">
        <w:rPr>
          <w:rFonts w:ascii="Times New Roman" w:hAnsi="Times New Roman" w:cs="Times New Roman"/>
          <w:b/>
          <w:sz w:val="24"/>
          <w:szCs w:val="24"/>
        </w:rPr>
        <w:t>при условии предоставления документа от изготовителя продукции либо подтверждения статуса дилера/дистрибьютора</w:t>
      </w:r>
      <w:r w:rsidRPr="00F65578">
        <w:rPr>
          <w:rFonts w:ascii="Times New Roman" w:hAnsi="Times New Roman" w:cs="Times New Roman"/>
          <w:sz w:val="24"/>
          <w:szCs w:val="24"/>
        </w:rPr>
        <w:t xml:space="preserve"> на официальном сайте изготовителя, кроме того, допускается статус: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а)</w:t>
      </w:r>
      <w:r w:rsidRPr="00F65578">
        <w:rPr>
          <w:rFonts w:ascii="Times New Roman" w:hAnsi="Times New Roman" w:cs="Times New Roman"/>
          <w:sz w:val="24"/>
          <w:szCs w:val="24"/>
        </w:rPr>
        <w:tab/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7A279B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б)</w:t>
      </w:r>
      <w:r w:rsidRPr="00F65578">
        <w:rPr>
          <w:rFonts w:ascii="Times New Roman" w:hAnsi="Times New Roman" w:cs="Times New Roman"/>
          <w:sz w:val="24"/>
          <w:szCs w:val="24"/>
        </w:rPr>
        <w:tab/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договоров купли-продажи с изготовителем.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65578">
        <w:rPr>
          <w:rFonts w:ascii="Times New Roman" w:hAnsi="Times New Roman" w:cs="Times New Roman"/>
          <w:sz w:val="24"/>
          <w:szCs w:val="24"/>
        </w:rPr>
        <w:t>2.11.</w:t>
      </w:r>
      <w:r w:rsidRPr="00F65578">
        <w:rPr>
          <w:rFonts w:ascii="Times New Roman" w:hAnsi="Times New Roman" w:cs="Times New Roman"/>
          <w:sz w:val="24"/>
          <w:szCs w:val="24"/>
        </w:rPr>
        <w:tab/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2.12.</w:t>
      </w:r>
      <w:r w:rsidRPr="00F65578">
        <w:rPr>
          <w:rFonts w:ascii="Times New Roman" w:hAnsi="Times New Roman" w:cs="Times New Roman"/>
          <w:sz w:val="24"/>
          <w:szCs w:val="24"/>
        </w:rPr>
        <w:tab/>
        <w:t>Отсутствие приостановленных операций по счетам в банках сроком возникновения более 90 календарных дней.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 xml:space="preserve">Примечание – В случае, если запрет на совершение операций по счетам в банке не снят, в </w:t>
      </w:r>
      <w:proofErr w:type="spellStart"/>
      <w:r w:rsidRPr="00F6557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65578">
        <w:rPr>
          <w:rFonts w:ascii="Times New Roman" w:hAnsi="Times New Roman" w:cs="Times New Roman"/>
          <w:sz w:val="24"/>
          <w:szCs w:val="24"/>
        </w:rPr>
        <w:t>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1.</w:t>
      </w:r>
      <w:r w:rsidRPr="00F65578">
        <w:rPr>
          <w:rFonts w:ascii="Times New Roman" w:hAnsi="Times New Roman" w:cs="Times New Roman"/>
          <w:sz w:val="24"/>
          <w:szCs w:val="24"/>
        </w:rPr>
        <w:tab/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</w:t>
      </w:r>
      <w:r w:rsidRPr="00F65578">
        <w:rPr>
          <w:rFonts w:ascii="Times New Roman" w:hAnsi="Times New Roman" w:cs="Times New Roman"/>
          <w:sz w:val="24"/>
          <w:szCs w:val="24"/>
        </w:rPr>
        <w:tab/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3.</w:t>
      </w:r>
      <w:r w:rsidRPr="00F65578">
        <w:rPr>
          <w:rFonts w:ascii="Times New Roman" w:hAnsi="Times New Roman" w:cs="Times New Roman"/>
          <w:sz w:val="24"/>
          <w:szCs w:val="24"/>
        </w:rPr>
        <w:tab/>
        <w:t>решение налогового органа о признании суммы недоимки по налогам (сборам) и/или страховым взносам, а также задолженности по пеням и штрафам, в бюджеты 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4.</w:t>
      </w:r>
      <w:r w:rsidRPr="00F65578">
        <w:rPr>
          <w:rFonts w:ascii="Times New Roman" w:hAnsi="Times New Roman" w:cs="Times New Roman"/>
          <w:sz w:val="24"/>
          <w:szCs w:val="24"/>
        </w:rPr>
        <w:tab/>
        <w:t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и/или налогов, сборов, страховых взносов, срок уплаты которых не наступил, инвестиционного налогового кредита;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5.</w:t>
      </w:r>
      <w:r w:rsidRPr="00F65578">
        <w:rPr>
          <w:rFonts w:ascii="Times New Roman" w:hAnsi="Times New Roman" w:cs="Times New Roman"/>
          <w:sz w:val="24"/>
          <w:szCs w:val="24"/>
        </w:rPr>
        <w:tab/>
        <w:t>решение компетентного органа 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7A279B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2.13.</w:t>
      </w:r>
      <w:r w:rsidRPr="00F65578">
        <w:rPr>
          <w:rFonts w:ascii="Times New Roman" w:hAnsi="Times New Roman" w:cs="Times New Roman"/>
          <w:sz w:val="24"/>
          <w:szCs w:val="24"/>
        </w:rPr>
        <w:tab/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EF65B9">
        <w:rPr>
          <w:rFonts w:ascii="Times New Roman" w:hAnsi="Times New Roman" w:cs="Times New Roman"/>
          <w:sz w:val="24"/>
          <w:szCs w:val="24"/>
        </w:rPr>
        <w:t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 наличия у них разрешающих документов, несет участник процедуры закупки.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2.14. Критерии отбора поставщика:</w:t>
      </w:r>
    </w:p>
    <w:p w:rsidR="007A279B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- Цена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279B" w:rsidRPr="00F65578" w:rsidRDefault="007A279B" w:rsidP="007A279B">
      <w:pPr>
        <w:rPr>
          <w:rFonts w:ascii="Times New Roman" w:hAnsi="Times New Roman" w:cs="Times New Roman"/>
          <w:sz w:val="24"/>
          <w:szCs w:val="24"/>
        </w:rPr>
      </w:pPr>
      <w:r w:rsidRPr="00F65578">
        <w:rPr>
          <w:rFonts w:ascii="Times New Roman" w:hAnsi="Times New Roman" w:cs="Times New Roman"/>
          <w:sz w:val="24"/>
          <w:szCs w:val="24"/>
        </w:rPr>
        <w:t>- Функционал поставщика (производитель, официал</w:t>
      </w:r>
      <w:r w:rsidR="00EA63C7">
        <w:rPr>
          <w:rFonts w:ascii="Times New Roman" w:hAnsi="Times New Roman" w:cs="Times New Roman"/>
          <w:sz w:val="24"/>
          <w:szCs w:val="24"/>
        </w:rPr>
        <w:t>ьный представитель</w:t>
      </w:r>
      <w:r w:rsidRPr="00F65578">
        <w:rPr>
          <w:rFonts w:ascii="Times New Roman" w:hAnsi="Times New Roman" w:cs="Times New Roman"/>
          <w:sz w:val="24"/>
          <w:szCs w:val="24"/>
        </w:rPr>
        <w:t>)</w:t>
      </w:r>
    </w:p>
    <w:p w:rsidR="007A279B" w:rsidRPr="00F04ACF" w:rsidRDefault="007A279B" w:rsidP="007A279B">
      <w:pPr>
        <w:pStyle w:val="a3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A279B" w:rsidRDefault="007A279B" w:rsidP="007A279B">
      <w:pPr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79B" w:rsidRDefault="007A279B" w:rsidP="007A279B"/>
    <w:p w:rsidR="006B1CAE" w:rsidRDefault="006B1CAE"/>
    <w:sectPr w:rsidR="006B1CAE" w:rsidSect="00732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C6186"/>
    <w:multiLevelType w:val="hybridMultilevel"/>
    <w:tmpl w:val="42287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6C0"/>
    <w:rsid w:val="00107C8D"/>
    <w:rsid w:val="006B1CAE"/>
    <w:rsid w:val="007A279B"/>
    <w:rsid w:val="00D07D45"/>
    <w:rsid w:val="00E206C0"/>
    <w:rsid w:val="00EA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EB323"/>
  <w15:chartTrackingRefBased/>
  <w15:docId w15:val="{AF725F3F-1D1D-4B57-8863-9E3CEB8C0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79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1290</Words>
  <Characters>7353</Characters>
  <Application>Microsoft Office Word</Application>
  <DocSecurity>0</DocSecurity>
  <Lines>61</Lines>
  <Paragraphs>17</Paragraphs>
  <ScaleCrop>false</ScaleCrop>
  <Company>PAO NEFAZ</Company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Чугунова Ляйсан Рафиковна</dc:creator>
  <cp:keywords/>
  <dc:description/>
  <cp:lastModifiedBy>Чугунова Ляйсан Рафиковна</cp:lastModifiedBy>
  <cp:revision>8</cp:revision>
  <dcterms:created xsi:type="dcterms:W3CDTF">2026-06-22T05:12:00Z</dcterms:created>
  <dcterms:modified xsi:type="dcterms:W3CDTF">2026-08-13T06:21:00Z</dcterms:modified>
</cp:coreProperties>
</file>